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688" w:rsidRPr="004B2BED" w:rsidRDefault="00875F19" w:rsidP="00875F1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219325" cy="951638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201" cy="96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F19" w:rsidRDefault="00875F19" w:rsidP="008577A6">
      <w:pPr>
        <w:spacing w:after="0" w:line="240" w:lineRule="auto"/>
        <w:jc w:val="center"/>
        <w:rPr>
          <w:b/>
          <w:sz w:val="44"/>
          <w:szCs w:val="36"/>
          <w:u w:val="single"/>
        </w:rPr>
      </w:pPr>
    </w:p>
    <w:p w:rsidR="004B2BED" w:rsidRPr="008577A6" w:rsidRDefault="004B2BED" w:rsidP="008577A6">
      <w:pPr>
        <w:spacing w:after="0" w:line="240" w:lineRule="auto"/>
        <w:jc w:val="center"/>
        <w:rPr>
          <w:b/>
          <w:sz w:val="44"/>
          <w:szCs w:val="36"/>
          <w:u w:val="single"/>
        </w:rPr>
      </w:pPr>
      <w:r w:rsidRPr="008577A6">
        <w:rPr>
          <w:b/>
          <w:sz w:val="44"/>
          <w:szCs w:val="36"/>
          <w:u w:val="single"/>
        </w:rPr>
        <w:t>Request for Athletic Scholarship Assistance</w:t>
      </w:r>
    </w:p>
    <w:p w:rsidR="004B2BED" w:rsidRDefault="004B2BED" w:rsidP="008577A6">
      <w:pPr>
        <w:pStyle w:val="NoSpacing"/>
        <w:jc w:val="center"/>
      </w:pPr>
      <w:r>
        <w:t>(Please read the following information carefully before completing the application process.)</w:t>
      </w:r>
    </w:p>
    <w:p w:rsidR="004B2BED" w:rsidRDefault="004B2BED" w:rsidP="004B2BED">
      <w:pPr>
        <w:pStyle w:val="NoSpacing"/>
        <w:jc w:val="center"/>
      </w:pPr>
    </w:p>
    <w:p w:rsidR="004B2BED" w:rsidRPr="009B1688" w:rsidRDefault="004B2BED" w:rsidP="004B2BED">
      <w:pPr>
        <w:pStyle w:val="NoSpacing"/>
        <w:rPr>
          <w:sz w:val="24"/>
          <w:szCs w:val="24"/>
        </w:rPr>
      </w:pPr>
      <w:r w:rsidRPr="009B1688">
        <w:rPr>
          <w:sz w:val="24"/>
          <w:szCs w:val="24"/>
        </w:rPr>
        <w:t xml:space="preserve">Beaufort County Parks and </w:t>
      </w:r>
      <w:r w:rsidR="00875F19">
        <w:rPr>
          <w:sz w:val="24"/>
          <w:szCs w:val="24"/>
        </w:rPr>
        <w:t>Recreation</w:t>
      </w:r>
      <w:r w:rsidRPr="009B1688">
        <w:rPr>
          <w:sz w:val="24"/>
          <w:szCs w:val="24"/>
        </w:rPr>
        <w:t xml:space="preserve"> provide full and partial registration fee scholarships to help eligible youth participate in sports programs in B</w:t>
      </w:r>
      <w:r w:rsidR="009B1688">
        <w:rPr>
          <w:sz w:val="24"/>
          <w:szCs w:val="24"/>
        </w:rPr>
        <w:t>eaufort County.  Individuals are</w:t>
      </w:r>
      <w:r w:rsidRPr="009B1688">
        <w:rPr>
          <w:sz w:val="24"/>
          <w:szCs w:val="24"/>
        </w:rPr>
        <w:t xml:space="preserve"> required to provide the requested information along with the attached form regarding income and family size so that financial assistance is awarded in a fair and consistent manner.</w:t>
      </w:r>
    </w:p>
    <w:p w:rsidR="004B2BED" w:rsidRDefault="004B2BED" w:rsidP="004B2BED">
      <w:pPr>
        <w:pStyle w:val="NoSpacing"/>
      </w:pPr>
    </w:p>
    <w:p w:rsidR="004B2BED" w:rsidRDefault="004B2BED" w:rsidP="004B2BED">
      <w:pPr>
        <w:pStyle w:val="NoSpacing"/>
        <w:rPr>
          <w:b/>
          <w:sz w:val="32"/>
          <w:szCs w:val="32"/>
        </w:rPr>
      </w:pPr>
      <w:r w:rsidRPr="004B2BED">
        <w:rPr>
          <w:sz w:val="32"/>
          <w:szCs w:val="32"/>
        </w:rPr>
        <w:t>**</w:t>
      </w:r>
      <w:r w:rsidRPr="004B2BED">
        <w:rPr>
          <w:b/>
          <w:sz w:val="32"/>
          <w:szCs w:val="32"/>
        </w:rPr>
        <w:t>Application must be completed 2 weeks before registration deadline.</w:t>
      </w:r>
      <w:r>
        <w:rPr>
          <w:b/>
          <w:sz w:val="32"/>
          <w:szCs w:val="32"/>
        </w:rPr>
        <w:t xml:space="preserve"> </w:t>
      </w:r>
      <w:r w:rsidRPr="004B2BED">
        <w:rPr>
          <w:b/>
          <w:sz w:val="32"/>
          <w:szCs w:val="32"/>
        </w:rPr>
        <w:t>**</w:t>
      </w:r>
    </w:p>
    <w:p w:rsidR="004B2BED" w:rsidRDefault="004B2BED" w:rsidP="004B2BED">
      <w:pPr>
        <w:pStyle w:val="NoSpacing"/>
        <w:rPr>
          <w:b/>
        </w:rPr>
      </w:pPr>
    </w:p>
    <w:p w:rsidR="004B2BED" w:rsidRPr="009B1688" w:rsidRDefault="004B2BED" w:rsidP="004B2BED">
      <w:pPr>
        <w:pStyle w:val="NoSpacing"/>
        <w:rPr>
          <w:b/>
          <w:sz w:val="24"/>
          <w:szCs w:val="24"/>
        </w:rPr>
      </w:pPr>
      <w:r w:rsidRPr="009B1688">
        <w:rPr>
          <w:b/>
          <w:sz w:val="24"/>
          <w:szCs w:val="24"/>
        </w:rPr>
        <w:t>To process your application, we will need</w:t>
      </w:r>
      <w:r w:rsidR="009D5005">
        <w:rPr>
          <w:b/>
          <w:sz w:val="24"/>
          <w:szCs w:val="24"/>
        </w:rPr>
        <w:t xml:space="preserve"> any or all of</w:t>
      </w:r>
      <w:r w:rsidRPr="009B1688">
        <w:rPr>
          <w:b/>
          <w:sz w:val="24"/>
          <w:szCs w:val="24"/>
        </w:rPr>
        <w:t xml:space="preserve"> the following information:</w:t>
      </w:r>
    </w:p>
    <w:p w:rsidR="004B2BED" w:rsidRDefault="004B2BED" w:rsidP="004B2BED">
      <w:pPr>
        <w:pStyle w:val="NoSpacing"/>
        <w:rPr>
          <w:b/>
        </w:rPr>
      </w:pPr>
    </w:p>
    <w:p w:rsidR="004B2BED" w:rsidRPr="009B1688" w:rsidRDefault="004B2BED" w:rsidP="004B2BED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9B1688">
        <w:rPr>
          <w:sz w:val="24"/>
          <w:szCs w:val="24"/>
        </w:rPr>
        <w:t>Completed scholarship application</w:t>
      </w:r>
    </w:p>
    <w:p w:rsidR="004B2BED" w:rsidRPr="009B1688" w:rsidRDefault="004B2BED" w:rsidP="004B2BED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9B1688">
        <w:rPr>
          <w:sz w:val="24"/>
          <w:szCs w:val="24"/>
        </w:rPr>
        <w:t>Copy of free/reduce lunch form</w:t>
      </w:r>
    </w:p>
    <w:p w:rsidR="004B2BED" w:rsidRPr="009B1688" w:rsidRDefault="004B2BED" w:rsidP="004B2BED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9B1688">
        <w:rPr>
          <w:sz w:val="24"/>
          <w:szCs w:val="24"/>
        </w:rPr>
        <w:t>Proof of residency in Beaufort County</w:t>
      </w:r>
    </w:p>
    <w:p w:rsidR="004B2BED" w:rsidRPr="009B1688" w:rsidRDefault="004B2BED" w:rsidP="004B2BED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9B1688">
        <w:rPr>
          <w:sz w:val="24"/>
          <w:szCs w:val="24"/>
        </w:rPr>
        <w:t>Copy of most recent tax return</w:t>
      </w:r>
    </w:p>
    <w:p w:rsidR="004B2BED" w:rsidRPr="009B1688" w:rsidRDefault="004B2BED" w:rsidP="004B2BED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9B1688">
        <w:rPr>
          <w:sz w:val="24"/>
          <w:szCs w:val="24"/>
        </w:rPr>
        <w:t>Copy of two recent pay stubs for each working person</w:t>
      </w:r>
    </w:p>
    <w:p w:rsidR="004B2BED" w:rsidRPr="009B1688" w:rsidRDefault="004B2BED" w:rsidP="004B2BED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9B1688">
        <w:rPr>
          <w:sz w:val="24"/>
          <w:szCs w:val="24"/>
        </w:rPr>
        <w:t>Copy of most recent bank statement</w:t>
      </w:r>
    </w:p>
    <w:p w:rsidR="004B2BED" w:rsidRPr="009B1688" w:rsidRDefault="004B2BED" w:rsidP="004B2BED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9B1688">
        <w:rPr>
          <w:sz w:val="24"/>
          <w:szCs w:val="24"/>
        </w:rPr>
        <w:t>Copy of recent welfare benefits, food stamps, and/or section 8 housing letter (if applicable)</w:t>
      </w:r>
    </w:p>
    <w:p w:rsidR="004B2BED" w:rsidRPr="009B1688" w:rsidRDefault="004B2BED" w:rsidP="004B2BED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9B1688">
        <w:rPr>
          <w:sz w:val="24"/>
          <w:szCs w:val="24"/>
        </w:rPr>
        <w:t>Copy of unemployment benefits statement</w:t>
      </w:r>
    </w:p>
    <w:p w:rsidR="004B2BED" w:rsidRPr="009B1688" w:rsidRDefault="004B2BED" w:rsidP="004B2BED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9B1688">
        <w:rPr>
          <w:sz w:val="24"/>
          <w:szCs w:val="24"/>
        </w:rPr>
        <w:t>If you have no income, a notarized letter from person(s) who provide your monthly living expenses</w:t>
      </w:r>
    </w:p>
    <w:p w:rsidR="004B2BED" w:rsidRDefault="004B2BED" w:rsidP="004B2BED">
      <w:pPr>
        <w:pStyle w:val="NoSpacing"/>
        <w:rPr>
          <w:b/>
        </w:rPr>
      </w:pPr>
    </w:p>
    <w:p w:rsidR="009B1688" w:rsidRPr="009B1688" w:rsidRDefault="009B1688" w:rsidP="004B2BED">
      <w:pPr>
        <w:pStyle w:val="NoSpacing"/>
        <w:rPr>
          <w:b/>
          <w:sz w:val="24"/>
          <w:szCs w:val="24"/>
        </w:rPr>
      </w:pPr>
      <w:r w:rsidRPr="009B1688">
        <w:rPr>
          <w:b/>
          <w:sz w:val="24"/>
          <w:szCs w:val="24"/>
        </w:rPr>
        <w:t>If you do not provide these forms, your application process will be delayed until you can provide us with income verification.</w:t>
      </w:r>
    </w:p>
    <w:p w:rsidR="009B1688" w:rsidRDefault="009B1688" w:rsidP="004B2BED">
      <w:pPr>
        <w:pStyle w:val="NoSpacing"/>
        <w:rPr>
          <w:b/>
        </w:rPr>
      </w:pPr>
    </w:p>
    <w:p w:rsidR="009B1688" w:rsidRPr="009B1688" w:rsidRDefault="009B1688" w:rsidP="009B1688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9B1688">
        <w:rPr>
          <w:sz w:val="24"/>
          <w:szCs w:val="24"/>
        </w:rPr>
        <w:t>Incomplete or misleading applications will be rejected.</w:t>
      </w:r>
    </w:p>
    <w:p w:rsidR="009B1688" w:rsidRPr="009B1688" w:rsidRDefault="009B1688" w:rsidP="009B1688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9B1688">
        <w:rPr>
          <w:sz w:val="24"/>
          <w:szCs w:val="24"/>
        </w:rPr>
        <w:t>Scholarships will be awarded based on demonstrated need, available funding, space available basis and meeting deadline requirements.</w:t>
      </w:r>
    </w:p>
    <w:p w:rsidR="009B1688" w:rsidRPr="009B1688" w:rsidRDefault="009B1688" w:rsidP="009B1688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9B1688">
        <w:rPr>
          <w:sz w:val="24"/>
          <w:szCs w:val="24"/>
        </w:rPr>
        <w:t xml:space="preserve">Scholarships cover the activity registration/program fee only, not uniform/equipment costs. </w:t>
      </w:r>
    </w:p>
    <w:p w:rsidR="004B2BED" w:rsidRPr="004B2BED" w:rsidRDefault="004B2BED" w:rsidP="004B2BED">
      <w:pPr>
        <w:pStyle w:val="NoSpacing"/>
        <w:rPr>
          <w:b/>
        </w:rPr>
      </w:pPr>
    </w:p>
    <w:p w:rsidR="004B2BED" w:rsidRDefault="004B2BED" w:rsidP="004B2BED">
      <w:pPr>
        <w:pStyle w:val="NoSpacing"/>
        <w:ind w:left="720"/>
        <w:rPr>
          <w:b/>
        </w:rPr>
      </w:pPr>
    </w:p>
    <w:p w:rsidR="004B2BED" w:rsidRDefault="004B2BED" w:rsidP="004B2BED">
      <w:pPr>
        <w:pStyle w:val="NoSpacing"/>
        <w:ind w:left="720"/>
        <w:jc w:val="both"/>
        <w:rPr>
          <w:b/>
        </w:rPr>
      </w:pPr>
    </w:p>
    <w:p w:rsidR="004B2BED" w:rsidRDefault="004B2BED" w:rsidP="004B2BED">
      <w:pPr>
        <w:pStyle w:val="NoSpacing"/>
        <w:ind w:left="720"/>
        <w:jc w:val="both"/>
        <w:rPr>
          <w:b/>
        </w:rPr>
      </w:pPr>
    </w:p>
    <w:p w:rsidR="004B2BED" w:rsidRPr="004B2BED" w:rsidRDefault="004B2BED" w:rsidP="004B2BED">
      <w:pPr>
        <w:pStyle w:val="NoSpacing"/>
        <w:ind w:left="720"/>
        <w:rPr>
          <w:b/>
        </w:rPr>
      </w:pPr>
    </w:p>
    <w:p w:rsidR="004B2BED" w:rsidRPr="004B2BED" w:rsidRDefault="004B2BED" w:rsidP="004B2BED">
      <w:pPr>
        <w:pStyle w:val="NoSpacing"/>
        <w:jc w:val="center"/>
      </w:pPr>
    </w:p>
    <w:p w:rsidR="004B2BED" w:rsidRPr="009B1688" w:rsidRDefault="003F20B6" w:rsidP="004B2BED">
      <w:pPr>
        <w:jc w:val="center"/>
        <w:rPr>
          <w:rFonts w:ascii="Baskerville Old Face" w:hAnsi="Baskerville Old Face"/>
          <w:color w:val="5B9BD5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history="1">
        <w:r w:rsidR="00875F19" w:rsidRPr="008D7CDB">
          <w:rPr>
            <w:rStyle w:val="Hyperlink"/>
            <w:rFonts w:ascii="Baskerville Old Face" w:hAnsi="Baskerville Old Face"/>
            <w:sz w:val="44"/>
            <w:szCs w:val="4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www.bcscrec.</w:t>
        </w:r>
        <w:bookmarkStart w:id="0" w:name="_GoBack"/>
        <w:bookmarkEnd w:id="0"/>
        <w:r w:rsidR="00875F19" w:rsidRPr="008D7CDB">
          <w:rPr>
            <w:rStyle w:val="Hyperlink"/>
            <w:rFonts w:ascii="Baskerville Old Face" w:hAnsi="Baskerville Old Face"/>
            <w:sz w:val="44"/>
            <w:szCs w:val="4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com</w:t>
        </w:r>
      </w:hyperlink>
      <w:r w:rsidR="009B1688" w:rsidRPr="009B1688">
        <w:rPr>
          <w:rFonts w:ascii="Baskerville Old Face" w:hAnsi="Baskerville Old Face"/>
          <w:color w:val="5B9BD5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sectPr w:rsidR="004B2BED" w:rsidRPr="009B1688" w:rsidSect="004B2B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3CB9"/>
    <w:multiLevelType w:val="hybridMultilevel"/>
    <w:tmpl w:val="820A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56735"/>
    <w:multiLevelType w:val="hybridMultilevel"/>
    <w:tmpl w:val="5A9E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ED"/>
    <w:rsid w:val="003F20B6"/>
    <w:rsid w:val="004B2BED"/>
    <w:rsid w:val="008577A6"/>
    <w:rsid w:val="00875F19"/>
    <w:rsid w:val="00912D54"/>
    <w:rsid w:val="009B1688"/>
    <w:rsid w:val="009D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F7E1B-3556-4883-8C27-2D67A6C9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BE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168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68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F20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cscre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Salaam, Tafari</dc:creator>
  <cp:keywords/>
  <dc:description/>
  <cp:lastModifiedBy>Salaam, Tafari</cp:lastModifiedBy>
  <cp:revision>2</cp:revision>
  <cp:lastPrinted>2017-10-12T20:19:00Z</cp:lastPrinted>
  <dcterms:created xsi:type="dcterms:W3CDTF">2018-11-21T20:10:00Z</dcterms:created>
  <dcterms:modified xsi:type="dcterms:W3CDTF">2018-11-21T20:10:00Z</dcterms:modified>
</cp:coreProperties>
</file>